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3E" w:rsidRDefault="000E40AD">
      <w:pPr>
        <w:rPr>
          <w:rFonts w:ascii="Times New Roman" w:hAnsi="Times New Roman"/>
          <w:color w:val="333333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val="kk-KZ"/>
        </w:rPr>
        <w:t>1 МОӨЖ.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BE73EB">
        <w:rPr>
          <w:rFonts w:ascii="Times New Roman" w:hAnsi="Times New Roman"/>
          <w:color w:val="333333"/>
          <w:sz w:val="24"/>
          <w:szCs w:val="24"/>
          <w:lang w:val="kk-KZ"/>
        </w:rPr>
        <w:t>Электронды қоғамның әлемдік тәжірибесі туралы Й. Масуда, О. Тоффлер, Г. Бехманн, Д. Белл сияқты шетелдік зерттеушілер</w:t>
      </w:r>
      <w:r>
        <w:rPr>
          <w:rFonts w:ascii="Times New Roman" w:hAnsi="Times New Roman"/>
          <w:color w:val="333333"/>
          <w:sz w:val="24"/>
          <w:szCs w:val="24"/>
          <w:lang w:val="kk-KZ"/>
        </w:rPr>
        <w:t xml:space="preserve"> еңбектерімен танысу</w:t>
      </w:r>
    </w:p>
    <w:p w:rsidR="000E40AD" w:rsidRDefault="000E40AD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2 </w:t>
      </w:r>
      <w:r>
        <w:rPr>
          <w:rFonts w:ascii="Times New Roman" w:hAnsi="Times New Roman"/>
          <w:b/>
          <w:sz w:val="20"/>
          <w:szCs w:val="20"/>
          <w:lang w:val="kk-KZ"/>
        </w:rPr>
        <w:softHyphen/>
        <w:t xml:space="preserve">МОӨЖ.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БАҚ және ақпарат еркіндігіне мысалдар тауып, сараптау</w:t>
      </w:r>
    </w:p>
    <w:p w:rsidR="000E40AD" w:rsidRDefault="000E40AD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3 МОӨЖ.</w:t>
      </w:r>
      <w:r w:rsidRPr="00BE73EB">
        <w:rPr>
          <w:rFonts w:ascii="Times New Roman" w:hAnsi="Times New Roman"/>
          <w:lang w:val="kk-KZ"/>
        </w:rPr>
        <w:t>.</w:t>
      </w:r>
      <w:r>
        <w:rPr>
          <w:rFonts w:ascii="Times New Roman" w:hAnsi="Times New Roman"/>
          <w:lang w:val="kk-KZ"/>
        </w:rPr>
        <w:t>Азаматтың шынайы ақпаратқа қол жеткізу құқықтары</w:t>
      </w:r>
    </w:p>
    <w:p w:rsidR="000E40AD" w:rsidRDefault="000E40AD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4.</w:t>
      </w:r>
      <w:r w:rsidRPr="00F33A90">
        <w:rPr>
          <w:rFonts w:ascii="Times New Roman" w:hAnsi="Times New Roman"/>
          <w:lang w:val="kk-KZ"/>
        </w:rPr>
        <w:t>Бұқаралық коммуникацияның дәстүрлі семиотика, архетип және мифология модельдері</w:t>
      </w:r>
      <w:r>
        <w:rPr>
          <w:rFonts w:ascii="Times New Roman" w:hAnsi="Times New Roman"/>
          <w:lang w:val="kk-KZ"/>
        </w:rPr>
        <w:t>н талдау</w:t>
      </w:r>
    </w:p>
    <w:p w:rsidR="000E40AD" w:rsidRDefault="000E40AD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5 МОӨЖ. </w:t>
      </w:r>
      <w:r w:rsidRPr="00F33A90">
        <w:rPr>
          <w:rFonts w:ascii="Times New Roman" w:hAnsi="Times New Roman"/>
          <w:lang w:val="kk-KZ"/>
        </w:rPr>
        <w:t>Азаматтық қоғам</w:t>
      </w:r>
      <w:r>
        <w:rPr>
          <w:rFonts w:ascii="Times New Roman" w:hAnsi="Times New Roman"/>
          <w:lang w:val="kk-KZ"/>
        </w:rPr>
        <w:t>ды мысалдармен дәлелдеу</w:t>
      </w:r>
    </w:p>
    <w:p w:rsidR="000E40AD" w:rsidRPr="00F75DB0" w:rsidRDefault="000E40AD" w:rsidP="000E40A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6 МОӨЖ</w:t>
      </w:r>
      <w:r w:rsidRPr="00F75DB0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Pr="00F75DB0">
        <w:rPr>
          <w:rFonts w:ascii="Times New Roman" w:eastAsia="Times New Roman" w:hAnsi="Times New Roman"/>
          <w:color w:val="000000"/>
          <w:lang w:val="kk-KZ"/>
        </w:rPr>
        <w:t>Коммерциялық ақпараттық БАҚ қызметін бағалау</w:t>
      </w:r>
    </w:p>
    <w:p w:rsidR="000E40AD" w:rsidRPr="000E40AD" w:rsidRDefault="000E40AD">
      <w:pPr>
        <w:rPr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7 М</w:t>
      </w:r>
      <w:r w:rsidRPr="00E10F68">
        <w:rPr>
          <w:rFonts w:ascii="Times New Roman" w:hAnsi="Times New Roman"/>
          <w:b/>
          <w:sz w:val="20"/>
          <w:szCs w:val="20"/>
          <w:lang w:val="kk-KZ"/>
        </w:rPr>
        <w:t xml:space="preserve">ОӨЖ. </w:t>
      </w:r>
      <w:r w:rsidRPr="00F75DB0">
        <w:rPr>
          <w:rFonts w:ascii="Times New Roman" w:eastAsia="Times New Roman" w:hAnsi="Times New Roman"/>
          <w:color w:val="000000"/>
          <w:lang w:val="kk-KZ"/>
        </w:rPr>
        <w:t>Масс-медианың манипуляция құралына айналуы процесін зерттеу, мысалдар келтіру</w:t>
      </w:r>
    </w:p>
    <w:sectPr w:rsidR="000E40AD" w:rsidRPr="000E40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62"/>
    <w:rsid w:val="000E40AD"/>
    <w:rsid w:val="002B0502"/>
    <w:rsid w:val="003B69B6"/>
    <w:rsid w:val="00452E62"/>
    <w:rsid w:val="0073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319E-1F31-4E40-B6D3-DC5F36D0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Сейтжанова Жанат</cp:lastModifiedBy>
  <cp:revision>2</cp:revision>
  <dcterms:created xsi:type="dcterms:W3CDTF">2019-11-12T06:28:00Z</dcterms:created>
  <dcterms:modified xsi:type="dcterms:W3CDTF">2019-11-12T06:28:00Z</dcterms:modified>
</cp:coreProperties>
</file>